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DB" w:rsidRPr="00A435DB" w:rsidRDefault="00A435DB" w:rsidP="00A435DB">
      <w:pPr>
        <w:spacing w:after="0" w:line="240" w:lineRule="auto"/>
        <w:rPr>
          <w:rFonts w:ascii="Times New Roman" w:eastAsia="Times New Roman" w:hAnsi="Times New Roman" w:cs="Times New Roman"/>
          <w:color w:val="4F6228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color w:val="4F6228"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-114364</wp:posOffset>
            </wp:positionH>
            <wp:positionV relativeFrom="paragraph">
              <wp:posOffset>57813</wp:posOffset>
            </wp:positionV>
            <wp:extent cx="339047" cy="349321"/>
            <wp:effectExtent l="0" t="0" r="44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5DB">
        <w:rPr>
          <w:rFonts w:ascii="Times New Roman" w:eastAsia="Times New Roman" w:hAnsi="Times New Roman" w:cs="Times New Roman"/>
          <w:color w:val="4F6228"/>
          <w:sz w:val="24"/>
          <w:szCs w:val="24"/>
          <w:lang w:val="es-ES" w:eastAsia="es-ES"/>
        </w:rPr>
        <w:tab/>
      </w:r>
      <w:r w:rsidRPr="00A435DB">
        <w:rPr>
          <w:rFonts w:ascii="Times New Roman" w:eastAsia="Times New Roman" w:hAnsi="Times New Roman" w:cs="Times New Roman"/>
          <w:color w:val="4F6228"/>
          <w:sz w:val="24"/>
          <w:szCs w:val="24"/>
          <w:lang w:val="es-ES" w:eastAsia="es-ES"/>
        </w:rPr>
        <w:tab/>
      </w:r>
      <w:r w:rsidRPr="00A435DB">
        <w:rPr>
          <w:rFonts w:ascii="Times New Roman" w:eastAsia="Times New Roman" w:hAnsi="Times New Roman" w:cs="Times New Roman"/>
          <w:color w:val="4F6228"/>
          <w:sz w:val="24"/>
          <w:szCs w:val="24"/>
          <w:lang w:val="es-ES" w:eastAsia="es-ES"/>
        </w:rPr>
        <w:tab/>
      </w:r>
      <w:r w:rsidRPr="00A435DB">
        <w:rPr>
          <w:rFonts w:ascii="Times New Roman" w:eastAsia="Times New Roman" w:hAnsi="Times New Roman" w:cs="Times New Roman"/>
          <w:color w:val="4F6228"/>
          <w:sz w:val="24"/>
          <w:szCs w:val="24"/>
          <w:lang w:val="es-ES" w:eastAsia="es-ES"/>
        </w:rPr>
        <w:tab/>
      </w:r>
      <w:r w:rsidRPr="00A435DB">
        <w:rPr>
          <w:rFonts w:ascii="Times New Roman" w:eastAsia="Times New Roman" w:hAnsi="Times New Roman" w:cs="Times New Roman"/>
          <w:color w:val="4F6228"/>
          <w:sz w:val="24"/>
          <w:szCs w:val="24"/>
          <w:lang w:val="es-ES" w:eastAsia="es-ES"/>
        </w:rPr>
        <w:tab/>
      </w:r>
      <w:r w:rsidRPr="00A435DB">
        <w:rPr>
          <w:rFonts w:ascii="Times New Roman" w:eastAsia="Times New Roman" w:hAnsi="Times New Roman" w:cs="Times New Roman"/>
          <w:color w:val="4F6228"/>
          <w:sz w:val="24"/>
          <w:szCs w:val="24"/>
          <w:lang w:val="es-ES" w:eastAsia="es-ES"/>
        </w:rPr>
        <w:tab/>
      </w:r>
      <w:r w:rsidRPr="00A435DB">
        <w:rPr>
          <w:rFonts w:ascii="Times New Roman" w:eastAsia="Times New Roman" w:hAnsi="Times New Roman" w:cs="Times New Roman"/>
          <w:color w:val="4F6228"/>
          <w:sz w:val="24"/>
          <w:szCs w:val="24"/>
          <w:lang w:val="es-ES" w:eastAsia="es-ES"/>
        </w:rPr>
        <w:tab/>
      </w:r>
    </w:p>
    <w:p w:rsidR="00A435DB" w:rsidRPr="00A435DB" w:rsidRDefault="00A435DB" w:rsidP="00A435DB">
      <w:pPr>
        <w:spacing w:after="0" w:line="240" w:lineRule="auto"/>
        <w:ind w:left="142" w:firstLine="38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A435D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COLEGIO MARÍA AUXILIADORA</w:t>
      </w:r>
    </w:p>
    <w:p w:rsidR="00A435DB" w:rsidRDefault="00A435DB" w:rsidP="00A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435D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         VIÑA DEL MAR</w:t>
      </w:r>
    </w:p>
    <w:p w:rsidR="00A435DB" w:rsidRDefault="00A435DB" w:rsidP="00A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90C6A" w:rsidRPr="00A435DB" w:rsidRDefault="00690C6A" w:rsidP="00A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81F8A" w:rsidRDefault="0041426E" w:rsidP="0041426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426E">
        <w:rPr>
          <w:rFonts w:ascii="Arial" w:hAnsi="Arial" w:cs="Arial"/>
          <w:b/>
          <w:sz w:val="24"/>
          <w:szCs w:val="24"/>
          <w:u w:val="single"/>
        </w:rPr>
        <w:t xml:space="preserve">INDICADORES  PRUEBAS  DE SÍNTESIS      </w:t>
      </w:r>
      <w:r w:rsidR="00743840">
        <w:rPr>
          <w:rFonts w:ascii="Arial" w:hAnsi="Arial" w:cs="Arial"/>
          <w:b/>
          <w:sz w:val="24"/>
          <w:szCs w:val="24"/>
          <w:u w:val="single"/>
        </w:rPr>
        <w:t>2do</w:t>
      </w:r>
      <w:r w:rsidR="00331A3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07529">
        <w:rPr>
          <w:rFonts w:ascii="Arial" w:hAnsi="Arial" w:cs="Arial"/>
          <w:b/>
          <w:sz w:val="24"/>
          <w:szCs w:val="24"/>
          <w:u w:val="single"/>
        </w:rPr>
        <w:t>SEMESTRE 2017</w:t>
      </w:r>
    </w:p>
    <w:p w:rsidR="006A5C4F" w:rsidRPr="00B61798" w:rsidRDefault="00412AEB" w:rsidP="00B6179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5C4F">
        <w:rPr>
          <w:rFonts w:ascii="Arial" w:hAnsi="Arial" w:cs="Arial"/>
          <w:b/>
          <w:sz w:val="24"/>
          <w:szCs w:val="24"/>
          <w:u w:val="single"/>
        </w:rPr>
        <w:t>SEGUNDO</w:t>
      </w:r>
      <w:r w:rsidR="00A435DB" w:rsidRPr="006A5C4F">
        <w:rPr>
          <w:rFonts w:ascii="Arial" w:hAnsi="Arial" w:cs="Arial"/>
          <w:b/>
          <w:sz w:val="24"/>
          <w:szCs w:val="24"/>
          <w:u w:val="single"/>
        </w:rPr>
        <w:t xml:space="preserve"> BÁ</w:t>
      </w:r>
      <w:r w:rsidR="00901CBF">
        <w:rPr>
          <w:rFonts w:ascii="Arial" w:hAnsi="Arial" w:cs="Arial"/>
          <w:b/>
          <w:sz w:val="24"/>
          <w:szCs w:val="24"/>
          <w:u w:val="single"/>
        </w:rPr>
        <w:t>SICO “B</w:t>
      </w:r>
      <w:r w:rsidRPr="006A5C4F">
        <w:rPr>
          <w:rFonts w:ascii="Arial" w:hAnsi="Arial" w:cs="Arial"/>
          <w:b/>
          <w:sz w:val="24"/>
          <w:szCs w:val="24"/>
          <w:u w:val="single"/>
        </w:rPr>
        <w:t>”</w:t>
      </w:r>
      <w:r w:rsidR="006D0724">
        <w:rPr>
          <w:rFonts w:ascii="Arial" w:hAnsi="Arial" w:cs="Arial"/>
          <w:b/>
          <w:sz w:val="24"/>
          <w:szCs w:val="24"/>
          <w:u w:val="single"/>
        </w:rPr>
        <w:t>.</w:t>
      </w:r>
    </w:p>
    <w:p w:rsidR="00DA1F70" w:rsidRDefault="00DA1F70" w:rsidP="00DA1F70">
      <w:pPr>
        <w:spacing w:after="0" w:line="240" w:lineRule="auto"/>
        <w:jc w:val="both"/>
        <w:rPr>
          <w:rFonts w:ascii="Arial" w:hAnsi="Arial" w:cs="Arial"/>
          <w:b/>
        </w:rPr>
      </w:pPr>
    </w:p>
    <w:p w:rsidR="00DA1F70" w:rsidRDefault="00DA1F70" w:rsidP="00DA1F70">
      <w:pPr>
        <w:spacing w:after="0" w:line="240" w:lineRule="auto"/>
        <w:jc w:val="both"/>
        <w:rPr>
          <w:rFonts w:ascii="Arial" w:hAnsi="Arial" w:cs="Arial"/>
          <w:b/>
        </w:rPr>
      </w:pPr>
    </w:p>
    <w:p w:rsidR="00DA1F70" w:rsidRPr="00B61798" w:rsidRDefault="00DA1F70" w:rsidP="00DA1F70">
      <w:pPr>
        <w:spacing w:after="0" w:line="240" w:lineRule="auto"/>
        <w:jc w:val="both"/>
        <w:rPr>
          <w:rFonts w:ascii="Arial" w:hAnsi="Arial" w:cs="Arial"/>
        </w:rPr>
      </w:pPr>
      <w:r w:rsidRPr="00B61798">
        <w:rPr>
          <w:rFonts w:ascii="Arial" w:hAnsi="Arial" w:cs="Arial"/>
          <w:b/>
        </w:rPr>
        <w:t xml:space="preserve">LENGUAJE Y COMUNICACIÓN: </w:t>
      </w:r>
      <w:r>
        <w:rPr>
          <w:rFonts w:ascii="Arial" w:hAnsi="Arial" w:cs="Arial"/>
        </w:rPr>
        <w:t>jueves 16 de noviembre</w:t>
      </w:r>
      <w:r w:rsidRPr="00B61798">
        <w:rPr>
          <w:rFonts w:ascii="Arial" w:hAnsi="Arial" w:cs="Arial"/>
        </w:rPr>
        <w:t>.</w:t>
      </w:r>
    </w:p>
    <w:p w:rsidR="00DA1F70" w:rsidRPr="00B61798" w:rsidRDefault="00DA1F70" w:rsidP="00DA1F70">
      <w:pPr>
        <w:spacing w:after="0" w:line="240" w:lineRule="auto"/>
        <w:jc w:val="both"/>
        <w:rPr>
          <w:rFonts w:ascii="Arial" w:hAnsi="Arial" w:cs="Arial"/>
        </w:rPr>
      </w:pPr>
    </w:p>
    <w:p w:rsidR="00DA1F70" w:rsidRPr="00A86FB8" w:rsidRDefault="00DA1F70" w:rsidP="00DA1F70">
      <w:pPr>
        <w:pStyle w:val="Prrafodelista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A86FB8">
        <w:rPr>
          <w:rFonts w:ascii="Arial" w:hAnsi="Arial" w:cs="Arial"/>
        </w:rPr>
        <w:t>Identifican tipos de textos. (cuento, fábula y receta)</w:t>
      </w:r>
    </w:p>
    <w:p w:rsidR="00DA1F70" w:rsidRPr="00A86FB8" w:rsidRDefault="00DA1F70" w:rsidP="00DA1F70">
      <w:pPr>
        <w:pStyle w:val="Prrafodelista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A86FB8">
        <w:rPr>
          <w:rFonts w:ascii="Arial" w:hAnsi="Arial" w:cs="Arial"/>
        </w:rPr>
        <w:t>Causa y efecto en textos. (cuento, fábula y receta)</w:t>
      </w:r>
    </w:p>
    <w:p w:rsidR="00DA1F70" w:rsidRPr="00A86FB8" w:rsidRDefault="00DA1F70" w:rsidP="00DA1F70">
      <w:pPr>
        <w:pStyle w:val="Prrafodelista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A86FB8">
        <w:rPr>
          <w:rFonts w:ascii="Arial" w:hAnsi="Arial" w:cs="Arial"/>
        </w:rPr>
        <w:t>Identifican, subrayan y escriben adjetivos, sustantivos (comunes y propios), conectores y preposiciones en una oración o respuesta.</w:t>
      </w:r>
    </w:p>
    <w:p w:rsidR="00DA1F70" w:rsidRPr="00A86FB8" w:rsidRDefault="00DA1F70" w:rsidP="00DA1F70">
      <w:pPr>
        <w:pStyle w:val="Prrafodelista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A86FB8">
        <w:rPr>
          <w:rFonts w:ascii="Arial" w:hAnsi="Arial" w:cs="Arial"/>
        </w:rPr>
        <w:t>Reconocen características, propósito de los textos y aplican en un  organizador gráfico (secuencia, enumerar párrafos), (Cuento, fábula y receta)</w:t>
      </w:r>
    </w:p>
    <w:p w:rsidR="00DA1F70" w:rsidRPr="00A86FB8" w:rsidRDefault="00DA1F70" w:rsidP="00DA1F70">
      <w:pPr>
        <w:pStyle w:val="Prrafodelista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A86FB8">
        <w:rPr>
          <w:rFonts w:ascii="Arial" w:hAnsi="Arial" w:cs="Arial"/>
        </w:rPr>
        <w:t>Crean cuento a partir de imágenes y argumentan.</w:t>
      </w:r>
    </w:p>
    <w:p w:rsidR="00DA1F70" w:rsidRPr="00A86FB8" w:rsidRDefault="00DA1F70" w:rsidP="00DA1F70">
      <w:pPr>
        <w:pStyle w:val="Prrafodelista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A86FB8">
        <w:rPr>
          <w:rFonts w:ascii="Arial" w:hAnsi="Arial" w:cs="Arial"/>
        </w:rPr>
        <w:t xml:space="preserve">Responden preguntas de manera implícita y explícita en  </w:t>
      </w:r>
      <w:proofErr w:type="spellStart"/>
      <w:r w:rsidRPr="00A86FB8">
        <w:rPr>
          <w:rFonts w:ascii="Arial" w:hAnsi="Arial" w:cs="Arial"/>
        </w:rPr>
        <w:t>infograma</w:t>
      </w:r>
      <w:proofErr w:type="spellEnd"/>
      <w:r w:rsidRPr="00A86FB8">
        <w:rPr>
          <w:rFonts w:ascii="Arial" w:hAnsi="Arial" w:cs="Arial"/>
        </w:rPr>
        <w:t>.</w:t>
      </w:r>
    </w:p>
    <w:p w:rsidR="00DA1F70" w:rsidRPr="00A86FB8" w:rsidRDefault="00DA1F70" w:rsidP="00DA1F70">
      <w:pPr>
        <w:pStyle w:val="Prrafodelista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A86FB8">
        <w:rPr>
          <w:rFonts w:ascii="Arial" w:hAnsi="Arial" w:cs="Arial"/>
        </w:rPr>
        <w:t>Identifican la concordancia verbal en oraciones.</w:t>
      </w:r>
    </w:p>
    <w:p w:rsidR="00DA1F70" w:rsidRPr="00A86FB8" w:rsidRDefault="00DA1F70" w:rsidP="00DA1F70">
      <w:pPr>
        <w:pStyle w:val="Prrafodelista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A86FB8">
        <w:rPr>
          <w:rFonts w:ascii="Arial" w:hAnsi="Arial" w:cs="Arial"/>
        </w:rPr>
        <w:t>Uso de mayúscula, puntos, comas y respuesta completa.</w:t>
      </w:r>
    </w:p>
    <w:p w:rsidR="00DA1F70" w:rsidRDefault="00DA1F70" w:rsidP="00DA1F70">
      <w:pPr>
        <w:rPr>
          <w:rFonts w:ascii="Arial" w:hAnsi="Arial" w:cs="Arial"/>
          <w:b/>
          <w:lang w:val="es-ES"/>
        </w:rPr>
      </w:pPr>
    </w:p>
    <w:p w:rsidR="00DA1F70" w:rsidRPr="00904A44" w:rsidRDefault="00DA1F70" w:rsidP="00DA1F70">
      <w:pPr>
        <w:rPr>
          <w:rFonts w:ascii="Arial" w:hAnsi="Arial" w:cs="Arial"/>
          <w:b/>
          <w:lang w:val="es-ES"/>
        </w:rPr>
      </w:pPr>
    </w:p>
    <w:p w:rsidR="00DA1F70" w:rsidRPr="00B61798" w:rsidRDefault="00DA1F70" w:rsidP="00DA1F70">
      <w:pPr>
        <w:rPr>
          <w:rFonts w:ascii="Arial" w:hAnsi="Arial" w:cs="Arial"/>
        </w:rPr>
      </w:pPr>
      <w:r w:rsidRPr="00B61798">
        <w:rPr>
          <w:rFonts w:ascii="Arial" w:hAnsi="Arial" w:cs="Arial"/>
          <w:b/>
        </w:rPr>
        <w:t xml:space="preserve">MATEMÁTICA: </w:t>
      </w:r>
      <w:r>
        <w:rPr>
          <w:rFonts w:ascii="Arial" w:hAnsi="Arial" w:cs="Arial"/>
        </w:rPr>
        <w:t>miércoles 22</w:t>
      </w:r>
      <w:r w:rsidRPr="00B61798">
        <w:rPr>
          <w:rFonts w:ascii="Arial" w:hAnsi="Arial" w:cs="Arial"/>
        </w:rPr>
        <w:t xml:space="preserve"> de noviembre.</w:t>
      </w:r>
    </w:p>
    <w:p w:rsidR="00DA1F70" w:rsidRPr="00A86FB8" w:rsidRDefault="00DA1F70" w:rsidP="00DA1F70">
      <w:pPr>
        <w:pStyle w:val="Prrafodelista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 w:rsidRPr="00A86FB8">
        <w:rPr>
          <w:rFonts w:ascii="Arial" w:hAnsi="Arial" w:cs="Arial"/>
        </w:rPr>
        <w:t>Reconoce</w:t>
      </w:r>
      <w:r>
        <w:rPr>
          <w:rFonts w:ascii="Arial" w:hAnsi="Arial" w:cs="Arial"/>
        </w:rPr>
        <w:t>n</w:t>
      </w:r>
      <w:r w:rsidRPr="00A86FB8">
        <w:rPr>
          <w:rFonts w:ascii="Arial" w:hAnsi="Arial" w:cs="Arial"/>
        </w:rPr>
        <w:t xml:space="preserve"> la multiplicación como adición de sumandos iguales.</w:t>
      </w:r>
    </w:p>
    <w:p w:rsidR="00DA1F70" w:rsidRPr="00A86FB8" w:rsidRDefault="00DA1F70" w:rsidP="00DA1F70">
      <w:pPr>
        <w:pStyle w:val="Prrafodelista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Aplican</w:t>
      </w:r>
      <w:r w:rsidRPr="00A86FB8">
        <w:rPr>
          <w:rFonts w:ascii="Arial" w:hAnsi="Arial" w:cs="Arial"/>
        </w:rPr>
        <w:t xml:space="preserve"> las multiplicaciones para la resolución de problemas, uso de tablas, 2, 5,7 y 10.</w:t>
      </w:r>
    </w:p>
    <w:p w:rsidR="00DA1F70" w:rsidRPr="00A86FB8" w:rsidRDefault="00DA1F70" w:rsidP="00DA1F70">
      <w:pPr>
        <w:pStyle w:val="Prrafodelista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 w:rsidRPr="00A86FB8">
        <w:rPr>
          <w:rFonts w:ascii="Arial" w:hAnsi="Arial" w:cs="Arial"/>
        </w:rPr>
        <w:t>Reconoce</w:t>
      </w:r>
      <w:r>
        <w:rPr>
          <w:rFonts w:ascii="Arial" w:hAnsi="Arial" w:cs="Arial"/>
        </w:rPr>
        <w:t>n</w:t>
      </w:r>
      <w:r w:rsidRPr="00A86FB8">
        <w:rPr>
          <w:rFonts w:ascii="Arial" w:hAnsi="Arial" w:cs="Arial"/>
        </w:rPr>
        <w:t xml:space="preserve"> igualdad y desigualdad. </w:t>
      </w:r>
    </w:p>
    <w:p w:rsidR="00DA1F70" w:rsidRPr="00A86FB8" w:rsidRDefault="00DA1F70" w:rsidP="00DA1F70">
      <w:pPr>
        <w:pStyle w:val="Prrafodelista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Identifican</w:t>
      </w:r>
      <w:r w:rsidRPr="00A86FB8">
        <w:rPr>
          <w:rFonts w:ascii="Arial" w:hAnsi="Arial" w:cs="Arial"/>
        </w:rPr>
        <w:t xml:space="preserve"> patrones numéricos hasta el 1000 (ascendentes y descendentes).</w:t>
      </w:r>
    </w:p>
    <w:p w:rsidR="00DA1F70" w:rsidRPr="00A86FB8" w:rsidRDefault="00DA1F70" w:rsidP="00DA1F70">
      <w:pPr>
        <w:pStyle w:val="Prrafodelista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 w:rsidRPr="00A86FB8">
        <w:rPr>
          <w:rFonts w:ascii="Arial" w:hAnsi="Arial" w:cs="Arial"/>
        </w:rPr>
        <w:t>Resolución de problemas.</w:t>
      </w:r>
    </w:p>
    <w:p w:rsidR="00DA1F70" w:rsidRPr="00A86FB8" w:rsidRDefault="00DA1F70" w:rsidP="00DA1F70">
      <w:pPr>
        <w:pStyle w:val="Prrafodelista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Reconocen</w:t>
      </w:r>
      <w:r w:rsidRPr="00A86FB8">
        <w:rPr>
          <w:rFonts w:ascii="Arial" w:hAnsi="Arial" w:cs="Arial"/>
        </w:rPr>
        <w:t xml:space="preserve"> el centímetro y el metro. </w:t>
      </w:r>
    </w:p>
    <w:p w:rsidR="00DA1F70" w:rsidRPr="00A86FB8" w:rsidRDefault="00DA1F70" w:rsidP="00DA1F70">
      <w:pPr>
        <w:pStyle w:val="Prrafodelista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Identifican</w:t>
      </w:r>
      <w:r w:rsidRPr="00A86FB8">
        <w:rPr>
          <w:rFonts w:ascii="Arial" w:hAnsi="Arial" w:cs="Arial"/>
        </w:rPr>
        <w:t xml:space="preserve"> días, semanas y meses en el calendario. </w:t>
      </w:r>
    </w:p>
    <w:p w:rsidR="00DA1F70" w:rsidRPr="00A86FB8" w:rsidRDefault="00DA1F70" w:rsidP="00DA1F70">
      <w:pPr>
        <w:pStyle w:val="Prrafodelista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Reconocen</w:t>
      </w:r>
      <w:r w:rsidRPr="00A86FB8">
        <w:rPr>
          <w:rFonts w:ascii="Arial" w:hAnsi="Arial" w:cs="Arial"/>
        </w:rPr>
        <w:t xml:space="preserve"> pictogramas con escala.</w:t>
      </w:r>
    </w:p>
    <w:p w:rsidR="00DA1F70" w:rsidRPr="00A86FB8" w:rsidRDefault="00DA1F70" w:rsidP="00DA1F70">
      <w:pPr>
        <w:pStyle w:val="Prrafodelista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Interpretan</w:t>
      </w:r>
      <w:r w:rsidRPr="00A86FB8">
        <w:rPr>
          <w:rFonts w:ascii="Arial" w:hAnsi="Arial" w:cs="Arial"/>
        </w:rPr>
        <w:t xml:space="preserve"> gráfico de barras simple.</w:t>
      </w:r>
    </w:p>
    <w:p w:rsidR="00B61798" w:rsidRPr="00DA1F70" w:rsidRDefault="00B61798" w:rsidP="00A21639">
      <w:pPr>
        <w:rPr>
          <w:rFonts w:ascii="Arial" w:hAnsi="Arial" w:cs="Arial"/>
          <w:b/>
          <w:lang w:val="es-ES"/>
        </w:rPr>
      </w:pPr>
    </w:p>
    <w:p w:rsidR="006A5C4F" w:rsidRPr="00904A44" w:rsidRDefault="006A5C4F" w:rsidP="00A21639">
      <w:pPr>
        <w:rPr>
          <w:rFonts w:ascii="Arial" w:hAnsi="Arial" w:cs="Arial"/>
          <w:b/>
          <w:lang w:val="es-ES"/>
        </w:rPr>
      </w:pPr>
    </w:p>
    <w:p w:rsidR="00A21639" w:rsidRPr="00B61798" w:rsidRDefault="00A21639" w:rsidP="00A21639">
      <w:pPr>
        <w:rPr>
          <w:rFonts w:ascii="Arial" w:hAnsi="Arial" w:cs="Arial"/>
          <w:lang w:val="es-ES_tradnl"/>
        </w:rPr>
      </w:pPr>
      <w:r w:rsidRPr="00B61798">
        <w:rPr>
          <w:rFonts w:ascii="Arial" w:hAnsi="Arial" w:cs="Arial"/>
          <w:b/>
          <w:lang w:val="es-ES_tradnl"/>
        </w:rPr>
        <w:t>INGLÉS</w:t>
      </w:r>
      <w:r w:rsidRPr="00B61798">
        <w:rPr>
          <w:lang w:val="es-ES_tradnl"/>
        </w:rPr>
        <w:t xml:space="preserve">: </w:t>
      </w:r>
      <w:r w:rsidR="00807529">
        <w:rPr>
          <w:rFonts w:ascii="Arial" w:hAnsi="Arial" w:cs="Arial"/>
          <w:lang w:val="es-ES_tradnl"/>
        </w:rPr>
        <w:t>viernes 24</w:t>
      </w:r>
      <w:r w:rsidR="00125EC8" w:rsidRPr="00B61798">
        <w:rPr>
          <w:rFonts w:ascii="Arial" w:hAnsi="Arial" w:cs="Arial"/>
          <w:lang w:val="es-ES_tradnl"/>
        </w:rPr>
        <w:t xml:space="preserve"> de noviembre</w:t>
      </w:r>
      <w:r w:rsidRPr="00B61798">
        <w:rPr>
          <w:rFonts w:ascii="Arial" w:hAnsi="Arial" w:cs="Arial"/>
          <w:lang w:val="es-ES_tradnl"/>
        </w:rPr>
        <w:t>.</w:t>
      </w:r>
    </w:p>
    <w:p w:rsidR="00807529" w:rsidRPr="00B61798" w:rsidRDefault="00807529" w:rsidP="00807529">
      <w:pPr>
        <w:numPr>
          <w:ilvl w:val="0"/>
          <w:numId w:val="29"/>
        </w:numPr>
        <w:contextualSpacing/>
        <w:jc w:val="both"/>
        <w:rPr>
          <w:rFonts w:ascii="Arial" w:hAnsi="Arial" w:cs="Arial"/>
        </w:rPr>
      </w:pPr>
      <w:r w:rsidRPr="00B61798">
        <w:rPr>
          <w:rFonts w:ascii="Arial" w:hAnsi="Arial" w:cs="Arial"/>
        </w:rPr>
        <w:t>Utilizan estructuras lexicales y gramaticales en distintas situaciones comunicativas.</w:t>
      </w:r>
    </w:p>
    <w:p w:rsidR="00807529" w:rsidRPr="00B61798" w:rsidRDefault="00807529" w:rsidP="00807529">
      <w:pPr>
        <w:numPr>
          <w:ilvl w:val="0"/>
          <w:numId w:val="29"/>
        </w:numPr>
        <w:contextualSpacing/>
        <w:jc w:val="both"/>
        <w:rPr>
          <w:rFonts w:ascii="Arial" w:hAnsi="Arial" w:cs="Arial"/>
        </w:rPr>
      </w:pPr>
      <w:r w:rsidRPr="00B61798">
        <w:rPr>
          <w:rFonts w:ascii="Arial" w:hAnsi="Arial" w:cs="Arial"/>
        </w:rPr>
        <w:t>Aplican cada estructura en ejercicios de: completar, relacionar y responder preguntas simples de acuerdo a los contenidos señalados.</w:t>
      </w:r>
    </w:p>
    <w:p w:rsidR="00807529" w:rsidRPr="00B61798" w:rsidRDefault="00807529" w:rsidP="00807529">
      <w:pPr>
        <w:contextualSpacing/>
        <w:rPr>
          <w:rFonts w:ascii="Arial" w:hAnsi="Arial" w:cs="Arial"/>
        </w:rPr>
      </w:pPr>
    </w:p>
    <w:p w:rsidR="00807529" w:rsidRPr="00216900" w:rsidRDefault="00807529" w:rsidP="00807529">
      <w:pPr>
        <w:spacing w:after="0"/>
        <w:ind w:firstLine="360"/>
        <w:rPr>
          <w:rFonts w:ascii="Arial" w:hAnsi="Arial" w:cs="Arial"/>
          <w:b/>
          <w:lang w:val="en-US"/>
        </w:rPr>
      </w:pPr>
      <w:proofErr w:type="spellStart"/>
      <w:r w:rsidRPr="00216900">
        <w:rPr>
          <w:rFonts w:ascii="Arial" w:hAnsi="Arial" w:cs="Arial"/>
          <w:b/>
          <w:lang w:val="en-US"/>
        </w:rPr>
        <w:t>Estructuras</w:t>
      </w:r>
      <w:proofErr w:type="spellEnd"/>
      <w:r w:rsidRPr="00216900">
        <w:rPr>
          <w:rFonts w:ascii="Arial" w:hAnsi="Arial" w:cs="Arial"/>
          <w:b/>
          <w:lang w:val="en-US"/>
        </w:rPr>
        <w:t xml:space="preserve"> </w:t>
      </w:r>
      <w:proofErr w:type="spellStart"/>
      <w:r w:rsidRPr="00216900">
        <w:rPr>
          <w:rFonts w:ascii="Arial" w:hAnsi="Arial" w:cs="Arial"/>
          <w:b/>
          <w:lang w:val="en-US"/>
        </w:rPr>
        <w:t>gramaticales</w:t>
      </w:r>
      <w:proofErr w:type="spellEnd"/>
      <w:r w:rsidRPr="00216900">
        <w:rPr>
          <w:rFonts w:ascii="Arial" w:hAnsi="Arial" w:cs="Arial"/>
          <w:b/>
          <w:lang w:val="en-US"/>
        </w:rPr>
        <w:t xml:space="preserve"> </w:t>
      </w:r>
    </w:p>
    <w:p w:rsidR="00807529" w:rsidRDefault="00807529" w:rsidP="00807529">
      <w:pPr>
        <w:spacing w:after="0"/>
        <w:ind w:left="360"/>
        <w:rPr>
          <w:rFonts w:ascii="Arial" w:hAnsi="Arial" w:cs="Arial"/>
          <w:lang w:val="en-US"/>
        </w:rPr>
      </w:pPr>
      <w:r w:rsidRPr="00B61798">
        <w:rPr>
          <w:rFonts w:ascii="Arial" w:hAnsi="Arial" w:cs="Arial"/>
          <w:lang w:val="en-US"/>
        </w:rPr>
        <w:t>He’s /</w:t>
      </w:r>
      <w:proofErr w:type="gramStart"/>
      <w:r w:rsidRPr="00B61798">
        <w:rPr>
          <w:rFonts w:ascii="Arial" w:hAnsi="Arial" w:cs="Arial"/>
          <w:lang w:val="en-US"/>
        </w:rPr>
        <w:t>She’s</w:t>
      </w:r>
      <w:proofErr w:type="gramEnd"/>
    </w:p>
    <w:p w:rsidR="00807529" w:rsidRPr="00B61798" w:rsidRDefault="00807529" w:rsidP="00807529">
      <w:pPr>
        <w:spacing w:after="0"/>
        <w:ind w:left="36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Is</w:t>
      </w:r>
      <w:proofErr w:type="gramEnd"/>
      <w:r>
        <w:rPr>
          <w:rFonts w:ascii="Arial" w:hAnsi="Arial" w:cs="Arial"/>
          <w:lang w:val="en-US"/>
        </w:rPr>
        <w:t xml:space="preserve"> she/ he a….? Yes, she/he is / No, she/he isn`t</w:t>
      </w:r>
    </w:p>
    <w:p w:rsidR="00807529" w:rsidRPr="00B61798" w:rsidRDefault="00807529" w:rsidP="00807529">
      <w:pPr>
        <w:spacing w:after="0"/>
        <w:ind w:left="360"/>
        <w:rPr>
          <w:rFonts w:ascii="Arial" w:hAnsi="Arial" w:cs="Arial"/>
          <w:lang w:val="en-US"/>
        </w:rPr>
      </w:pPr>
      <w:r w:rsidRPr="00B61798">
        <w:rPr>
          <w:rFonts w:ascii="Arial" w:hAnsi="Arial" w:cs="Arial"/>
          <w:lang w:val="en-US"/>
        </w:rPr>
        <w:t xml:space="preserve">Present continuous (She’s </w:t>
      </w:r>
      <w:r w:rsidRPr="00B61798">
        <w:rPr>
          <w:rFonts w:ascii="Arial" w:hAnsi="Arial" w:cs="Arial"/>
          <w:b/>
          <w:lang w:val="en-US"/>
        </w:rPr>
        <w:t>reading</w:t>
      </w:r>
      <w:r w:rsidRPr="00B61798">
        <w:rPr>
          <w:rFonts w:ascii="Arial" w:hAnsi="Arial" w:cs="Arial"/>
          <w:lang w:val="en-US"/>
        </w:rPr>
        <w:t xml:space="preserve"> a book)</w:t>
      </w:r>
    </w:p>
    <w:p w:rsidR="00807529" w:rsidRPr="00B61798" w:rsidRDefault="00807529" w:rsidP="00807529">
      <w:pPr>
        <w:spacing w:after="0"/>
        <w:ind w:left="720"/>
        <w:contextualSpacing/>
        <w:rPr>
          <w:rFonts w:ascii="Arial" w:hAnsi="Arial" w:cs="Arial"/>
          <w:lang w:val="en-US"/>
        </w:rPr>
      </w:pPr>
    </w:p>
    <w:p w:rsidR="00807529" w:rsidRPr="00904A44" w:rsidRDefault="00807529" w:rsidP="00807529">
      <w:pPr>
        <w:spacing w:after="0"/>
        <w:ind w:firstLine="360"/>
        <w:rPr>
          <w:rFonts w:ascii="Arial" w:hAnsi="Arial" w:cs="Arial"/>
          <w:b/>
          <w:lang w:val="es-ES"/>
        </w:rPr>
      </w:pPr>
      <w:r w:rsidRPr="00904A44">
        <w:rPr>
          <w:rFonts w:ascii="Arial" w:hAnsi="Arial" w:cs="Arial"/>
          <w:b/>
          <w:lang w:val="es-ES"/>
        </w:rPr>
        <w:t>Vocabulario</w:t>
      </w:r>
    </w:p>
    <w:p w:rsidR="00807529" w:rsidRPr="00904A44" w:rsidRDefault="00807529" w:rsidP="00807529">
      <w:pPr>
        <w:spacing w:after="0"/>
        <w:ind w:left="360"/>
        <w:rPr>
          <w:rFonts w:ascii="Arial" w:hAnsi="Arial" w:cs="Arial"/>
          <w:lang w:val="es-ES"/>
        </w:rPr>
      </w:pPr>
      <w:r w:rsidRPr="00904A44">
        <w:rPr>
          <w:rFonts w:ascii="Arial" w:hAnsi="Arial" w:cs="Arial"/>
          <w:lang w:val="es-ES"/>
        </w:rPr>
        <w:t>Jobs</w:t>
      </w:r>
    </w:p>
    <w:p w:rsidR="00807529" w:rsidRPr="00904A44" w:rsidRDefault="00807529" w:rsidP="00807529">
      <w:pPr>
        <w:spacing w:after="0"/>
        <w:ind w:left="360"/>
        <w:rPr>
          <w:rFonts w:ascii="Arial" w:hAnsi="Arial" w:cs="Arial"/>
          <w:lang w:val="es-ES"/>
        </w:rPr>
      </w:pPr>
      <w:proofErr w:type="spellStart"/>
      <w:r w:rsidRPr="00904A44">
        <w:rPr>
          <w:rFonts w:ascii="Arial" w:hAnsi="Arial" w:cs="Arial"/>
          <w:lang w:val="es-ES"/>
        </w:rPr>
        <w:t>Activities</w:t>
      </w:r>
      <w:proofErr w:type="spellEnd"/>
    </w:p>
    <w:p w:rsidR="006A5C4F" w:rsidRPr="00B61798" w:rsidRDefault="006A5C4F" w:rsidP="006A5C4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A309F7" w:rsidRDefault="00A309F7" w:rsidP="006A5C4F">
      <w:pPr>
        <w:spacing w:after="0" w:line="240" w:lineRule="auto"/>
        <w:jc w:val="both"/>
        <w:rPr>
          <w:rFonts w:ascii="Arial" w:hAnsi="Arial" w:cs="Arial"/>
          <w:b/>
        </w:rPr>
      </w:pPr>
    </w:p>
    <w:p w:rsidR="00A309F7" w:rsidRDefault="00A309F7" w:rsidP="006A5C4F">
      <w:pPr>
        <w:rPr>
          <w:rFonts w:ascii="Arial" w:hAnsi="Arial" w:cs="Arial"/>
          <w:b/>
        </w:rPr>
      </w:pPr>
    </w:p>
    <w:p w:rsidR="00904A44" w:rsidRDefault="00904A44" w:rsidP="006A5C4F">
      <w:pPr>
        <w:rPr>
          <w:rFonts w:ascii="Arial" w:hAnsi="Arial" w:cs="Arial"/>
          <w:b/>
        </w:rPr>
      </w:pPr>
    </w:p>
    <w:p w:rsidR="00904A44" w:rsidRDefault="00904A44" w:rsidP="006A5C4F">
      <w:pPr>
        <w:rPr>
          <w:rFonts w:ascii="Arial" w:hAnsi="Arial" w:cs="Arial"/>
          <w:b/>
        </w:rPr>
      </w:pPr>
    </w:p>
    <w:p w:rsidR="006A5C4F" w:rsidRPr="00B7054F" w:rsidRDefault="006A5C4F" w:rsidP="00A21639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DA1F70" w:rsidRDefault="00DA1F70" w:rsidP="00DA1F70">
      <w:pPr>
        <w:rPr>
          <w:rFonts w:ascii="Arial" w:hAnsi="Arial" w:cs="Arial"/>
          <w:b/>
        </w:rPr>
      </w:pPr>
    </w:p>
    <w:p w:rsidR="00DA1F70" w:rsidRPr="00B61798" w:rsidRDefault="00DA1F70" w:rsidP="00DA1F70">
      <w:pPr>
        <w:rPr>
          <w:rFonts w:ascii="Arial" w:hAnsi="Arial" w:cs="Arial"/>
        </w:rPr>
      </w:pPr>
      <w:r w:rsidRPr="00B61798">
        <w:rPr>
          <w:rFonts w:ascii="Arial" w:hAnsi="Arial" w:cs="Arial"/>
          <w:b/>
        </w:rPr>
        <w:t xml:space="preserve">CIENCIAS SOCIALES: </w:t>
      </w:r>
      <w:r>
        <w:rPr>
          <w:rFonts w:ascii="Arial" w:hAnsi="Arial" w:cs="Arial"/>
        </w:rPr>
        <w:t>miércoles 29</w:t>
      </w:r>
      <w:r w:rsidRPr="00B61798">
        <w:rPr>
          <w:rFonts w:ascii="Arial" w:hAnsi="Arial" w:cs="Arial"/>
        </w:rPr>
        <w:t xml:space="preserve"> de noviembre.</w:t>
      </w:r>
    </w:p>
    <w:p w:rsidR="00DA1F70" w:rsidRPr="00A86FB8" w:rsidRDefault="00DA1F70" w:rsidP="00DA1F70">
      <w:pPr>
        <w:pStyle w:val="Prrafodelista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Conocen</w:t>
      </w:r>
      <w:r w:rsidRPr="00A86FB8">
        <w:rPr>
          <w:rFonts w:ascii="Arial" w:hAnsi="Arial" w:cs="Arial"/>
          <w:color w:val="000000"/>
        </w:rPr>
        <w:t xml:space="preserve"> e </w:t>
      </w:r>
      <w:r>
        <w:rPr>
          <w:rFonts w:ascii="Arial" w:hAnsi="Arial" w:cs="Arial"/>
          <w:color w:val="000000"/>
        </w:rPr>
        <w:t>Identifican</w:t>
      </w:r>
      <w:r w:rsidRPr="00A86FB8">
        <w:rPr>
          <w:rFonts w:ascii="Arial" w:hAnsi="Arial" w:cs="Arial"/>
          <w:color w:val="000000"/>
        </w:rPr>
        <w:t xml:space="preserve"> pueblos originarios que permanecen vigentes en la actualidad y los aspectos de su cultura.</w:t>
      </w:r>
    </w:p>
    <w:p w:rsidR="00DA1F70" w:rsidRPr="00A86FB8" w:rsidRDefault="00DA1F70" w:rsidP="00DA1F70">
      <w:pPr>
        <w:pStyle w:val="Prrafodelista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Comprenden </w:t>
      </w:r>
      <w:r w:rsidRPr="00A86FB8">
        <w:rPr>
          <w:rFonts w:ascii="Arial" w:hAnsi="Arial" w:cs="Arial"/>
          <w:color w:val="000000"/>
        </w:rPr>
        <w:t>el concepto de mestizaje cultural.</w:t>
      </w:r>
    </w:p>
    <w:p w:rsidR="00DA1F70" w:rsidRPr="00A86FB8" w:rsidRDefault="00DA1F70" w:rsidP="00DA1F70">
      <w:pPr>
        <w:pStyle w:val="Prrafodelista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Identifican</w:t>
      </w:r>
      <w:r w:rsidRPr="00A86FB8">
        <w:rPr>
          <w:rFonts w:ascii="Arial" w:hAnsi="Arial" w:cs="Arial"/>
        </w:rPr>
        <w:t xml:space="preserve"> los elementos indígenas y españoles que conforman la actual sociedad chilena.</w:t>
      </w:r>
    </w:p>
    <w:p w:rsidR="00DA1F70" w:rsidRPr="00A86FB8" w:rsidRDefault="00DA1F70" w:rsidP="00DA1F70">
      <w:pPr>
        <w:pStyle w:val="Prrafodelista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Identifican</w:t>
      </w:r>
      <w:r w:rsidRPr="00A86FB8">
        <w:rPr>
          <w:rFonts w:ascii="Arial" w:hAnsi="Arial" w:cs="Arial"/>
          <w:color w:val="000000"/>
        </w:rPr>
        <w:t xml:space="preserve"> diferentes grupos de inmigrantes que han llegado a Chile.</w:t>
      </w:r>
    </w:p>
    <w:p w:rsidR="00DA1F70" w:rsidRPr="00A86FB8" w:rsidRDefault="00DA1F70" w:rsidP="00DA1F70">
      <w:pPr>
        <w:pStyle w:val="Prrafodelista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Conocen</w:t>
      </w:r>
      <w:r w:rsidRPr="00A86FB8">
        <w:rPr>
          <w:rFonts w:ascii="Arial" w:hAnsi="Arial" w:cs="Arial"/>
          <w:color w:val="000000"/>
        </w:rPr>
        <w:t xml:space="preserve"> aportes de inmigrantes alemanes, ingleses y árabes a la sociedad chilena.</w:t>
      </w:r>
    </w:p>
    <w:p w:rsidR="00DA1F70" w:rsidRPr="00A86FB8" w:rsidRDefault="00DA1F70" w:rsidP="00DA1F70">
      <w:pPr>
        <w:pStyle w:val="Prrafodelista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Mencionan</w:t>
      </w:r>
      <w:r w:rsidRPr="00A86FB8">
        <w:rPr>
          <w:rFonts w:ascii="Arial" w:hAnsi="Arial" w:cs="Arial"/>
        </w:rPr>
        <w:t xml:space="preserve"> acciones que apunten hacia el respeto de la diversidad cultural presente en el país.</w:t>
      </w:r>
    </w:p>
    <w:p w:rsidR="00DA1F70" w:rsidRPr="00A86FB8" w:rsidRDefault="00DA1F70" w:rsidP="00DA1F70">
      <w:pPr>
        <w:pStyle w:val="Prrafodelista"/>
        <w:numPr>
          <w:ilvl w:val="0"/>
          <w:numId w:val="39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Reconocen</w:t>
      </w:r>
      <w:r w:rsidRPr="00A86FB8">
        <w:rPr>
          <w:rFonts w:ascii="Arial" w:hAnsi="Arial" w:cs="Arial"/>
        </w:rPr>
        <w:t xml:space="preserve"> algunas tradiciones, sus características y algunos ejemplos. Valorar las tradiciones de nuestro país.</w:t>
      </w:r>
    </w:p>
    <w:p w:rsidR="00DA1F70" w:rsidRPr="00A86FB8" w:rsidRDefault="00DA1F70" w:rsidP="00DA1F70">
      <w:pPr>
        <w:pStyle w:val="Prrafodelista"/>
        <w:numPr>
          <w:ilvl w:val="0"/>
          <w:numId w:val="39"/>
        </w:numPr>
        <w:tabs>
          <w:tab w:val="left" w:pos="0"/>
        </w:tabs>
        <w:jc w:val="both"/>
        <w:rPr>
          <w:rFonts w:ascii="Arial" w:hAnsi="Arial" w:cs="Arial"/>
        </w:rPr>
      </w:pPr>
      <w:r w:rsidRPr="00A86FB8">
        <w:rPr>
          <w:rFonts w:ascii="Arial" w:hAnsi="Arial" w:cs="Arial"/>
        </w:rPr>
        <w:t>I</w:t>
      </w:r>
      <w:r>
        <w:rPr>
          <w:rFonts w:ascii="Arial" w:hAnsi="Arial" w:cs="Arial"/>
        </w:rPr>
        <w:t>dentifican</w:t>
      </w:r>
      <w:r w:rsidRPr="00A86FB8">
        <w:rPr>
          <w:rFonts w:ascii="Arial" w:hAnsi="Arial" w:cs="Arial"/>
        </w:rPr>
        <w:t xml:space="preserve"> la importancia de los monumentos y sitios históricos. </w:t>
      </w:r>
    </w:p>
    <w:p w:rsidR="00DA1F70" w:rsidRPr="00A86FB8" w:rsidRDefault="00DA1F70" w:rsidP="00DA1F70">
      <w:pPr>
        <w:pStyle w:val="Prrafodelista"/>
        <w:numPr>
          <w:ilvl w:val="0"/>
          <w:numId w:val="39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Reconocen</w:t>
      </w:r>
      <w:r w:rsidRPr="00A86FB8">
        <w:rPr>
          <w:rFonts w:ascii="Arial" w:hAnsi="Arial" w:cs="Arial"/>
        </w:rPr>
        <w:t xml:space="preserve"> ejemplos de expresiones de la tradición oral.</w:t>
      </w:r>
    </w:p>
    <w:p w:rsidR="00DA1F70" w:rsidRPr="00A86FB8" w:rsidRDefault="00DA1F70" w:rsidP="00DA1F70">
      <w:pPr>
        <w:pStyle w:val="Prrafodelista"/>
        <w:numPr>
          <w:ilvl w:val="0"/>
          <w:numId w:val="39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Reconocen</w:t>
      </w:r>
      <w:r w:rsidRPr="00A86FB8">
        <w:rPr>
          <w:rFonts w:ascii="Arial" w:hAnsi="Arial" w:cs="Arial"/>
        </w:rPr>
        <w:t xml:space="preserve"> elementos de la naturaleza, sus características y algunos ejemplos en función de sus paisajes, como parques nacionales, flora y fauna.</w:t>
      </w:r>
    </w:p>
    <w:p w:rsidR="00B61798" w:rsidRDefault="00B61798" w:rsidP="00A21639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DA1F70" w:rsidRPr="00DA1F70" w:rsidRDefault="00DA1F70" w:rsidP="00A21639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A309F7" w:rsidRDefault="00A309F7" w:rsidP="00A21639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</w:p>
    <w:p w:rsidR="00A21639" w:rsidRPr="00B61798" w:rsidRDefault="00A21639" w:rsidP="00A21639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B61798">
        <w:rPr>
          <w:rFonts w:ascii="Arial" w:eastAsia="Times New Roman" w:hAnsi="Arial" w:cs="Arial"/>
          <w:b/>
          <w:lang w:val="es-ES_tradnl" w:eastAsia="es-ES"/>
        </w:rPr>
        <w:t xml:space="preserve">CIENCIAS NATURALES: </w:t>
      </w:r>
      <w:r w:rsidR="00125EC8" w:rsidRPr="00B61798">
        <w:rPr>
          <w:rFonts w:ascii="Arial" w:eastAsia="Times New Roman" w:hAnsi="Arial" w:cs="Arial"/>
          <w:lang w:val="es-ES_tradnl" w:eastAsia="es-ES"/>
        </w:rPr>
        <w:t>viernes</w:t>
      </w:r>
      <w:r w:rsidRPr="00B61798">
        <w:rPr>
          <w:rFonts w:ascii="Arial" w:eastAsia="Times New Roman" w:hAnsi="Arial" w:cs="Arial"/>
          <w:lang w:val="es-ES_tradnl" w:eastAsia="es-ES"/>
        </w:rPr>
        <w:t xml:space="preserve"> 0</w:t>
      </w:r>
      <w:r w:rsidR="00807529">
        <w:rPr>
          <w:rFonts w:ascii="Arial" w:eastAsia="Times New Roman" w:hAnsi="Arial" w:cs="Arial"/>
          <w:lang w:val="es-ES_tradnl" w:eastAsia="es-ES"/>
        </w:rPr>
        <w:t>1</w:t>
      </w:r>
      <w:r w:rsidRPr="00B61798">
        <w:rPr>
          <w:rFonts w:ascii="Arial" w:eastAsia="Times New Roman" w:hAnsi="Arial" w:cs="Arial"/>
          <w:lang w:val="es-ES_tradnl" w:eastAsia="es-ES"/>
        </w:rPr>
        <w:t xml:space="preserve"> de diciembre.</w:t>
      </w:r>
      <w:bookmarkStart w:id="0" w:name="_GoBack"/>
      <w:bookmarkEnd w:id="0"/>
    </w:p>
    <w:p w:rsidR="00ED4DB9" w:rsidRPr="00B61798" w:rsidRDefault="00ED4DB9" w:rsidP="00ED4DB9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DA1F70" w:rsidRPr="00A86FB8" w:rsidRDefault="00DA1F70" w:rsidP="00DA1F70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Observan y describen</w:t>
      </w:r>
      <w:r w:rsidRPr="00A86FB8">
        <w:rPr>
          <w:rFonts w:ascii="Arial" w:hAnsi="Arial" w:cs="Arial"/>
        </w:rPr>
        <w:t xml:space="preserve"> por medio de la exploración experimental, algunas características del agua, como la de: escurrir, adaptarse a la forma del recipiente, disolver algunos sólidos, como el azúcar y la sal, ser transparente e inodora, evaporarse y congelarse con los cambios de temperatura.</w:t>
      </w:r>
    </w:p>
    <w:p w:rsidR="00DA1F70" w:rsidRPr="00A86FB8" w:rsidRDefault="00DA1F70" w:rsidP="00DA1F70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Identifican</w:t>
      </w:r>
      <w:r w:rsidRPr="00A86FB8">
        <w:rPr>
          <w:rFonts w:ascii="Arial" w:hAnsi="Arial" w:cs="Arial"/>
        </w:rPr>
        <w:t xml:space="preserve"> y compara</w:t>
      </w:r>
      <w:r>
        <w:rPr>
          <w:rFonts w:ascii="Arial" w:hAnsi="Arial" w:cs="Arial"/>
        </w:rPr>
        <w:t>n</w:t>
      </w:r>
      <w:r w:rsidRPr="00A86FB8">
        <w:rPr>
          <w:rFonts w:ascii="Arial" w:hAnsi="Arial" w:cs="Arial"/>
        </w:rPr>
        <w:t>, los estados sólido, líquido y gaseoso del agua.</w:t>
      </w:r>
    </w:p>
    <w:p w:rsidR="00DA1F70" w:rsidRPr="00A86FB8" w:rsidRDefault="00DA1F70" w:rsidP="00DA1F70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u w:val="single"/>
        </w:rPr>
      </w:pPr>
      <w:r w:rsidRPr="00A86FB8">
        <w:rPr>
          <w:rFonts w:ascii="Arial" w:hAnsi="Arial" w:cs="Arial"/>
        </w:rPr>
        <w:t>Identifican y comparan la unidad de tiempo atmosférico. (precipitación, viento, temperaturas, estaciones del año, clima, rol del meteorólogo, instrumentos de medición.</w:t>
      </w:r>
    </w:p>
    <w:p w:rsidR="00DA1F70" w:rsidRPr="00A86FB8" w:rsidRDefault="00DA1F70" w:rsidP="00DA1F70">
      <w:pPr>
        <w:jc w:val="both"/>
        <w:rPr>
          <w:rFonts w:ascii="Arial" w:hAnsi="Arial" w:cs="Arial"/>
          <w:b/>
        </w:rPr>
      </w:pPr>
    </w:p>
    <w:p w:rsidR="00A21639" w:rsidRPr="00DA1F70" w:rsidRDefault="00A21639" w:rsidP="00A2163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sectPr w:rsidR="00A21639" w:rsidRPr="00DA1F70" w:rsidSect="00DA1F70">
      <w:pgSz w:w="12240" w:h="20160" w:code="5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E51"/>
    <w:multiLevelType w:val="hybridMultilevel"/>
    <w:tmpl w:val="6876EA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60075"/>
    <w:multiLevelType w:val="hybridMultilevel"/>
    <w:tmpl w:val="719E5A9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121D0F"/>
    <w:multiLevelType w:val="hybridMultilevel"/>
    <w:tmpl w:val="1B02971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882DD9"/>
    <w:multiLevelType w:val="hybridMultilevel"/>
    <w:tmpl w:val="31E81E2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137DD"/>
    <w:multiLevelType w:val="hybridMultilevel"/>
    <w:tmpl w:val="C17411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4409B"/>
    <w:multiLevelType w:val="hybridMultilevel"/>
    <w:tmpl w:val="BB8221E0"/>
    <w:lvl w:ilvl="0" w:tplc="FF46C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53FC7"/>
    <w:multiLevelType w:val="hybridMultilevel"/>
    <w:tmpl w:val="E29ADB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B3234"/>
    <w:multiLevelType w:val="hybridMultilevel"/>
    <w:tmpl w:val="4FD879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D6F5A"/>
    <w:multiLevelType w:val="hybridMultilevel"/>
    <w:tmpl w:val="301E6E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C042B"/>
    <w:multiLevelType w:val="hybridMultilevel"/>
    <w:tmpl w:val="E43ED8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011CA"/>
    <w:multiLevelType w:val="hybridMultilevel"/>
    <w:tmpl w:val="5F0002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E2FC1"/>
    <w:multiLevelType w:val="hybridMultilevel"/>
    <w:tmpl w:val="881056C6"/>
    <w:lvl w:ilvl="0" w:tplc="53C4E6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A1A8A"/>
    <w:multiLevelType w:val="hybridMultilevel"/>
    <w:tmpl w:val="C61E211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46393F"/>
    <w:multiLevelType w:val="hybridMultilevel"/>
    <w:tmpl w:val="E0B8A7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06F6A"/>
    <w:multiLevelType w:val="hybridMultilevel"/>
    <w:tmpl w:val="82C4F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27CFA"/>
    <w:multiLevelType w:val="hybridMultilevel"/>
    <w:tmpl w:val="978C58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D6D3B"/>
    <w:multiLevelType w:val="hybridMultilevel"/>
    <w:tmpl w:val="C4822BC6"/>
    <w:lvl w:ilvl="0" w:tplc="3C0C05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31E73"/>
    <w:multiLevelType w:val="hybridMultilevel"/>
    <w:tmpl w:val="A72E04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97CF2"/>
    <w:multiLevelType w:val="hybridMultilevel"/>
    <w:tmpl w:val="30DE1D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D4683"/>
    <w:multiLevelType w:val="hybridMultilevel"/>
    <w:tmpl w:val="94062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37F40"/>
    <w:multiLevelType w:val="hybridMultilevel"/>
    <w:tmpl w:val="4190C2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74D6F"/>
    <w:multiLevelType w:val="hybridMultilevel"/>
    <w:tmpl w:val="B0985A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F601C"/>
    <w:multiLevelType w:val="hybridMultilevel"/>
    <w:tmpl w:val="BA223A94"/>
    <w:lvl w:ilvl="0" w:tplc="ACF0DDBA">
      <w:numFmt w:val="bullet"/>
      <w:lvlText w:val="-"/>
      <w:lvlJc w:val="left"/>
      <w:pPr>
        <w:ind w:left="720" w:hanging="360"/>
      </w:pPr>
      <w:rPr>
        <w:rFonts w:ascii="Calibri" w:eastAsia="Calibri" w:hAnsi="Calibri" w:cs="MyriadPro-Cond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C50AA6"/>
    <w:multiLevelType w:val="hybridMultilevel"/>
    <w:tmpl w:val="45180C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22364"/>
    <w:multiLevelType w:val="hybridMultilevel"/>
    <w:tmpl w:val="C1DA461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9E6014"/>
    <w:multiLevelType w:val="hybridMultilevel"/>
    <w:tmpl w:val="63C623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22198"/>
    <w:multiLevelType w:val="hybridMultilevel"/>
    <w:tmpl w:val="DA06D7E6"/>
    <w:lvl w:ilvl="0" w:tplc="FF46C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95E55"/>
    <w:multiLevelType w:val="hybridMultilevel"/>
    <w:tmpl w:val="A5E0F0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E64E5"/>
    <w:multiLevelType w:val="hybridMultilevel"/>
    <w:tmpl w:val="2ACAE8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A4C28"/>
    <w:multiLevelType w:val="hybridMultilevel"/>
    <w:tmpl w:val="AD88B3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952B3"/>
    <w:multiLevelType w:val="hybridMultilevel"/>
    <w:tmpl w:val="C88299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D2DD9"/>
    <w:multiLevelType w:val="hybridMultilevel"/>
    <w:tmpl w:val="5484DB9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3B49B0"/>
    <w:multiLevelType w:val="hybridMultilevel"/>
    <w:tmpl w:val="77EE58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C00AC7"/>
    <w:multiLevelType w:val="hybridMultilevel"/>
    <w:tmpl w:val="68200C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51331"/>
    <w:multiLevelType w:val="hybridMultilevel"/>
    <w:tmpl w:val="D4D0D8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CC4E9F"/>
    <w:multiLevelType w:val="hybridMultilevel"/>
    <w:tmpl w:val="D124DA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CE1494"/>
    <w:multiLevelType w:val="hybridMultilevel"/>
    <w:tmpl w:val="2A648D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D0D5F"/>
    <w:multiLevelType w:val="hybridMultilevel"/>
    <w:tmpl w:val="A5E0F0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004CE"/>
    <w:multiLevelType w:val="hybridMultilevel"/>
    <w:tmpl w:val="1562CE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CB4F13"/>
    <w:multiLevelType w:val="hybridMultilevel"/>
    <w:tmpl w:val="9F92495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76401"/>
    <w:multiLevelType w:val="hybridMultilevel"/>
    <w:tmpl w:val="A36ABD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23D69"/>
    <w:multiLevelType w:val="hybridMultilevel"/>
    <w:tmpl w:val="5038EA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3"/>
  </w:num>
  <w:num w:numId="4">
    <w:abstractNumId w:val="11"/>
  </w:num>
  <w:num w:numId="5">
    <w:abstractNumId w:val="38"/>
  </w:num>
  <w:num w:numId="6">
    <w:abstractNumId w:val="0"/>
  </w:num>
  <w:num w:numId="7">
    <w:abstractNumId w:val="24"/>
  </w:num>
  <w:num w:numId="8">
    <w:abstractNumId w:val="10"/>
  </w:num>
  <w:num w:numId="9">
    <w:abstractNumId w:val="6"/>
  </w:num>
  <w:num w:numId="10">
    <w:abstractNumId w:val="9"/>
  </w:num>
  <w:num w:numId="11">
    <w:abstractNumId w:val="41"/>
  </w:num>
  <w:num w:numId="12">
    <w:abstractNumId w:val="16"/>
  </w:num>
  <w:num w:numId="13">
    <w:abstractNumId w:val="22"/>
  </w:num>
  <w:num w:numId="14">
    <w:abstractNumId w:val="19"/>
  </w:num>
  <w:num w:numId="15">
    <w:abstractNumId w:val="4"/>
  </w:num>
  <w:num w:numId="16">
    <w:abstractNumId w:val="35"/>
  </w:num>
  <w:num w:numId="17">
    <w:abstractNumId w:val="20"/>
  </w:num>
  <w:num w:numId="18">
    <w:abstractNumId w:val="30"/>
  </w:num>
  <w:num w:numId="19">
    <w:abstractNumId w:val="1"/>
  </w:num>
  <w:num w:numId="20">
    <w:abstractNumId w:val="28"/>
  </w:num>
  <w:num w:numId="21">
    <w:abstractNumId w:val="40"/>
  </w:num>
  <w:num w:numId="22">
    <w:abstractNumId w:val="17"/>
  </w:num>
  <w:num w:numId="23">
    <w:abstractNumId w:val="34"/>
  </w:num>
  <w:num w:numId="24">
    <w:abstractNumId w:val="36"/>
  </w:num>
  <w:num w:numId="25">
    <w:abstractNumId w:val="33"/>
  </w:num>
  <w:num w:numId="26">
    <w:abstractNumId w:val="32"/>
  </w:num>
  <w:num w:numId="27">
    <w:abstractNumId w:val="18"/>
  </w:num>
  <w:num w:numId="28">
    <w:abstractNumId w:val="12"/>
  </w:num>
  <w:num w:numId="29">
    <w:abstractNumId w:val="27"/>
  </w:num>
  <w:num w:numId="30">
    <w:abstractNumId w:val="39"/>
  </w:num>
  <w:num w:numId="31">
    <w:abstractNumId w:val="3"/>
  </w:num>
  <w:num w:numId="32">
    <w:abstractNumId w:val="29"/>
  </w:num>
  <w:num w:numId="33">
    <w:abstractNumId w:val="7"/>
  </w:num>
  <w:num w:numId="34">
    <w:abstractNumId w:val="21"/>
  </w:num>
  <w:num w:numId="35">
    <w:abstractNumId w:val="8"/>
  </w:num>
  <w:num w:numId="36">
    <w:abstractNumId w:val="5"/>
  </w:num>
  <w:num w:numId="37">
    <w:abstractNumId w:val="26"/>
  </w:num>
  <w:num w:numId="38">
    <w:abstractNumId w:val="2"/>
  </w:num>
  <w:num w:numId="39">
    <w:abstractNumId w:val="23"/>
  </w:num>
  <w:num w:numId="40">
    <w:abstractNumId w:val="31"/>
  </w:num>
  <w:num w:numId="41">
    <w:abstractNumId w:val="15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5A"/>
    <w:rsid w:val="00125EC8"/>
    <w:rsid w:val="001F29DD"/>
    <w:rsid w:val="00204C3C"/>
    <w:rsid w:val="00216900"/>
    <w:rsid w:val="00284913"/>
    <w:rsid w:val="00331A3A"/>
    <w:rsid w:val="00343AD5"/>
    <w:rsid w:val="0037042A"/>
    <w:rsid w:val="00412AEB"/>
    <w:rsid w:val="0041426E"/>
    <w:rsid w:val="004A2803"/>
    <w:rsid w:val="004A60AB"/>
    <w:rsid w:val="00612C5A"/>
    <w:rsid w:val="00690C6A"/>
    <w:rsid w:val="006A5C4F"/>
    <w:rsid w:val="006D0724"/>
    <w:rsid w:val="00717C37"/>
    <w:rsid w:val="00743840"/>
    <w:rsid w:val="00807529"/>
    <w:rsid w:val="008D0923"/>
    <w:rsid w:val="00901CBF"/>
    <w:rsid w:val="00904A44"/>
    <w:rsid w:val="00992764"/>
    <w:rsid w:val="009E62AA"/>
    <w:rsid w:val="00A21639"/>
    <w:rsid w:val="00A309F7"/>
    <w:rsid w:val="00A40025"/>
    <w:rsid w:val="00A435DB"/>
    <w:rsid w:val="00AB17FD"/>
    <w:rsid w:val="00B07C5A"/>
    <w:rsid w:val="00B515E2"/>
    <w:rsid w:val="00B61798"/>
    <w:rsid w:val="00B7054F"/>
    <w:rsid w:val="00BF7AD8"/>
    <w:rsid w:val="00CE6140"/>
    <w:rsid w:val="00DA1F70"/>
    <w:rsid w:val="00E021B1"/>
    <w:rsid w:val="00E81F8A"/>
    <w:rsid w:val="00ED4DB9"/>
    <w:rsid w:val="00F61654"/>
    <w:rsid w:val="00FA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2C5A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2C5A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53194-678E-4015-A79F-1E164467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Joseline</dc:creator>
  <cp:lastModifiedBy>Luffi</cp:lastModifiedBy>
  <cp:revision>33</cp:revision>
  <cp:lastPrinted>2017-10-30T13:25:00Z</cp:lastPrinted>
  <dcterms:created xsi:type="dcterms:W3CDTF">2014-11-03T18:35:00Z</dcterms:created>
  <dcterms:modified xsi:type="dcterms:W3CDTF">2017-10-30T13:31:00Z</dcterms:modified>
</cp:coreProperties>
</file>